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武汉城投文化产业投资发展有限公司遴选2020武汉时装周模特统筹执行团队服务供应商的参选须知</w:t>
      </w:r>
    </w:p>
    <w:p>
      <w:pPr>
        <w:widowControl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60" w:lineRule="exact"/>
        <w:ind w:left="11" w:leftChars="5" w:right="-97" w:rightChars="-44" w:firstLine="544" w:firstLineChars="17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2020武汉时装周将于2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年11月7日-10日举行。</w:t>
      </w:r>
    </w:p>
    <w:p>
      <w:pPr>
        <w:spacing w:line="560" w:lineRule="exact"/>
        <w:ind w:left="11" w:leftChars="5" w:right="-97" w:rightChars="-44" w:firstLine="544" w:firstLineChars="17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 场：红T时尚创意街区</w:t>
      </w:r>
    </w:p>
    <w:p>
      <w:pPr>
        <w:ind w:firstLine="640" w:firstLineChars="200"/>
        <w:rPr>
          <w:rFonts w:eastAsia="仿宋_GB231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行业经验丰富、且具备一定规模的供应商为时装周提供模特统筹执行团队服务，此项预算金额不超过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人民币捌拾万元（</w:t>
      </w:r>
      <w:r>
        <w:rPr>
          <w:rFonts w:hint="eastAsia" w:ascii="仿宋_GB2312" w:hAnsi="仿宋" w:eastAsia="仿宋_GB2312"/>
          <w:sz w:val="32"/>
          <w:szCs w:val="32"/>
        </w:rPr>
        <w:t>800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000元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符合遴选条件的供应商</w:t>
      </w:r>
    </w:p>
    <w:p>
      <w:pPr>
        <w:spacing w:line="560" w:lineRule="exact"/>
        <w:ind w:right="-97" w:rightChars="-44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二、参选人资格要求：</w:t>
      </w:r>
      <w:r>
        <w:rPr>
          <w:rFonts w:hint="eastAsia" w:ascii="仿宋_GB2312" w:hAnsi="宋体" w:eastAsia="仿宋_GB2312" w:cs="宋体"/>
          <w:sz w:val="32"/>
          <w:szCs w:val="32"/>
        </w:rPr>
        <w:t>（以下条件需同时具备）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（1）资质要求：具有独立法人资质的企业或院校，注册资金100万以上（含），且企业成立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年以上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（2）业绩要求：近两年具备策划、统筹、执行、组织国内外大型时尚活动，拥有顶尖、成熟的影视、模特等专业资源，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sz w:val="32"/>
          <w:szCs w:val="32"/>
        </w:rPr>
        <w:t>相关大型IP或知名品牌项目、大型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时尚文化</w:t>
      </w:r>
      <w:r>
        <w:rPr>
          <w:rFonts w:hint="eastAsia" w:ascii="仿宋_GB2312" w:hAnsi="宋体" w:eastAsia="仿宋_GB2312" w:cs="宋体"/>
          <w:sz w:val="32"/>
          <w:szCs w:val="32"/>
        </w:rPr>
        <w:t>赛事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文化传播活动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的经纪</w:t>
      </w:r>
      <w:r>
        <w:rPr>
          <w:rFonts w:hint="eastAsia" w:ascii="仿宋_GB2312" w:hAnsi="宋体" w:eastAsia="仿宋_GB2312" w:cs="宋体"/>
          <w:sz w:val="32"/>
          <w:szCs w:val="32"/>
        </w:rPr>
        <w:t>经验。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）财务要求：近两年（2018年-2019年）财务无亏损；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）其他要求：采购人不接受两个或两个以上公司（企业）法人组成的联合（营）体的报价。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三、对参选人的工作要求：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1、服务周期2020年11月2日至10日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2、负责满足不低于25场，每场不低于25个模特的专业发布秀的模特招募、统筹、执行、管理等系列服务。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、对接导演团队、设计师团队、化妆团队、穿衣组、负责模特排期、试装、脚本、定妆、排练、候场、催场等执行服务，团队辅助对接导演团队、设计师团队50人次或以上。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sz w:val="32"/>
          <w:szCs w:val="32"/>
        </w:rPr>
        <w:t>提供指定机构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国内外知名签约</w:t>
      </w:r>
      <w:r>
        <w:rPr>
          <w:rFonts w:hint="eastAsia" w:ascii="仿宋_GB2312" w:hAnsi="宋体" w:eastAsia="仿宋_GB2312" w:cs="宋体"/>
          <w:sz w:val="32"/>
          <w:szCs w:val="32"/>
        </w:rPr>
        <w:t>模特不少于40人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（含首席模特不少于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、超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A模特不少于8名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的邀约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服务。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5、提供面试选拔现场的各类大小物料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，现场</w:t>
      </w:r>
      <w:r>
        <w:rPr>
          <w:rFonts w:hint="eastAsia" w:ascii="仿宋_GB2312" w:hAnsi="宋体" w:eastAsia="仿宋_GB2312" w:cs="宋体"/>
          <w:sz w:val="32"/>
          <w:szCs w:val="32"/>
        </w:rPr>
        <w:t>模特卡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拍摄、</w:t>
      </w:r>
      <w:r>
        <w:rPr>
          <w:rFonts w:hint="eastAsia" w:ascii="仿宋_GB2312" w:hAnsi="宋体" w:eastAsia="仿宋_GB2312" w:cs="宋体"/>
          <w:sz w:val="32"/>
          <w:szCs w:val="32"/>
        </w:rPr>
        <w:t>模特面试执行人员不少于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人。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6、提供正式演出期间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各环节</w:t>
      </w:r>
      <w:r>
        <w:rPr>
          <w:rFonts w:hint="eastAsia" w:ascii="仿宋_GB2312" w:hAnsi="宋体" w:eastAsia="仿宋_GB2312" w:cs="宋体"/>
          <w:sz w:val="32"/>
          <w:szCs w:val="32"/>
        </w:rPr>
        <w:t>紧急情况处理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有经验的</w:t>
      </w:r>
      <w:r>
        <w:rPr>
          <w:rFonts w:hint="eastAsia" w:ascii="仿宋_GB2312" w:hAnsi="宋体" w:eastAsia="仿宋_GB2312" w:cs="宋体"/>
          <w:sz w:val="32"/>
          <w:szCs w:val="32"/>
        </w:rPr>
        <w:t>工作人员。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7、提供11月4日—10日所需所有模特的餐点服务。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8、提供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时装周所需所有模特（含</w:t>
      </w:r>
      <w:r>
        <w:rPr>
          <w:rFonts w:hint="eastAsia" w:ascii="仿宋_GB2312" w:hAnsi="宋体" w:eastAsia="仿宋_GB2312" w:cs="宋体"/>
          <w:sz w:val="32"/>
          <w:szCs w:val="32"/>
        </w:rPr>
        <w:t>指定机构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国内外知名</w:t>
      </w:r>
      <w:r>
        <w:rPr>
          <w:rFonts w:hint="eastAsia" w:ascii="仿宋_GB2312" w:hAnsi="宋体" w:eastAsia="仿宋_GB2312" w:cs="宋体"/>
          <w:sz w:val="32"/>
          <w:szCs w:val="32"/>
        </w:rPr>
        <w:t>模特不少于40人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的住宿、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餐点等</w:t>
      </w:r>
      <w:r>
        <w:rPr>
          <w:rFonts w:hint="eastAsia" w:ascii="仿宋_GB2312" w:hAnsi="宋体" w:eastAsia="仿宋_GB2312" w:cs="宋体"/>
          <w:sz w:val="32"/>
          <w:szCs w:val="32"/>
        </w:rPr>
        <w:t>差旅服务。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9、提供新锐设计师专场的策划跟踪对接及视频制作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sz w:val="32"/>
          <w:szCs w:val="32"/>
        </w:rPr>
        <w:t>执行服务。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10、根据相关要求提供院校联盟专场秀的组织策划和落地执行服务。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四、参选文件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参选文件的密封和标记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参选人应提交参选文件两份（含正本一份、副本一份），将参选文件封入一个大密封袋中，密封袋的封口处应加盖参选人印章。（收费报价除装订在参选文件中外，另单独密封一份。）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参选文件提交时间：2020年10月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30分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联系人：左先生        联系电话：027-84772710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01F67"/>
    <w:rsid w:val="00426133"/>
    <w:rsid w:val="004358AB"/>
    <w:rsid w:val="004969CA"/>
    <w:rsid w:val="005B23B3"/>
    <w:rsid w:val="005B403C"/>
    <w:rsid w:val="008B7726"/>
    <w:rsid w:val="008D7DDB"/>
    <w:rsid w:val="00B77F86"/>
    <w:rsid w:val="00BE6AC8"/>
    <w:rsid w:val="00C46724"/>
    <w:rsid w:val="00D31D50"/>
    <w:rsid w:val="00EA2257"/>
    <w:rsid w:val="00EA551D"/>
    <w:rsid w:val="00EF6278"/>
    <w:rsid w:val="00F860C4"/>
    <w:rsid w:val="00F93CF9"/>
    <w:rsid w:val="03F33B9F"/>
    <w:rsid w:val="04A74772"/>
    <w:rsid w:val="06EE4D05"/>
    <w:rsid w:val="0A5E6671"/>
    <w:rsid w:val="125F4619"/>
    <w:rsid w:val="12BF6D75"/>
    <w:rsid w:val="18C65EB9"/>
    <w:rsid w:val="1DC15494"/>
    <w:rsid w:val="233068D1"/>
    <w:rsid w:val="27EC413E"/>
    <w:rsid w:val="2BED2D6C"/>
    <w:rsid w:val="2E3C5CFB"/>
    <w:rsid w:val="2F242692"/>
    <w:rsid w:val="2FB326AD"/>
    <w:rsid w:val="343E5B75"/>
    <w:rsid w:val="3D7E4F97"/>
    <w:rsid w:val="42740240"/>
    <w:rsid w:val="45DD1601"/>
    <w:rsid w:val="47BE4579"/>
    <w:rsid w:val="4A751E48"/>
    <w:rsid w:val="4B9A1C74"/>
    <w:rsid w:val="55B16E4E"/>
    <w:rsid w:val="57FE7400"/>
    <w:rsid w:val="59A31DC7"/>
    <w:rsid w:val="59F74C08"/>
    <w:rsid w:val="5DC63BCA"/>
    <w:rsid w:val="69AE5B2B"/>
    <w:rsid w:val="6CF57000"/>
    <w:rsid w:val="6DEF623E"/>
    <w:rsid w:val="771172A4"/>
    <w:rsid w:val="7C54045F"/>
    <w:rsid w:val="7D972394"/>
    <w:rsid w:val="7F2D2874"/>
    <w:rsid w:val="7F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1077</Characters>
  <Lines>8</Lines>
  <Paragraphs>2</Paragraphs>
  <TotalTime>54</TotalTime>
  <ScaleCrop>false</ScaleCrop>
  <LinksUpToDate>false</LinksUpToDate>
  <CharactersWithSpaces>1263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cp:lastPrinted>2020-10-22T00:53:00Z</cp:lastPrinted>
  <dcterms:modified xsi:type="dcterms:W3CDTF">2020-10-28T07:13:08Z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